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6" w:rsidRPr="00AA325F" w:rsidRDefault="00692076" w:rsidP="00692076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Утверждаю:</w:t>
      </w:r>
    </w:p>
    <w:p w:rsidR="00692076" w:rsidRPr="00AA325F" w:rsidRDefault="00692076" w:rsidP="00692076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Главный врач ГБУЗ «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Муйская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ЦРБ»</w:t>
      </w:r>
    </w:p>
    <w:p w:rsidR="00692076" w:rsidRPr="00AA325F" w:rsidRDefault="00692076" w:rsidP="00692076">
      <w:pPr>
        <w:spacing w:before="180" w:after="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_________________ / Л.Н. </w:t>
      </w:r>
      <w:proofErr w:type="spellStart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Сивенцева</w:t>
      </w:r>
      <w:proofErr w:type="spellEnd"/>
      <w:r w:rsidRPr="00AA325F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/</w:t>
      </w:r>
    </w:p>
    <w:p w:rsidR="00692076" w:rsidRPr="001D15D6" w:rsidRDefault="00692076" w:rsidP="00692076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right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. 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proofErr w:type="gramStart"/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П</w:t>
      </w:r>
      <w:proofErr w:type="gramEnd"/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О Л О Ж Е Н И Е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о порядке предотвращения и (или) урегулирования конфликта интересов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в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Муйская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 xml:space="preserve"> ЦРБ»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1. ОБЩИЕ ПОЛОЖЕНИЯ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процедуру уведомления работодателя р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аботником ГБУЗ «</w:t>
      </w:r>
      <w:proofErr w:type="spellStart"/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Муйская</w:t>
      </w:r>
      <w:proofErr w:type="spellEnd"/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ЦРБ»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(далее - работник) о наличии конфликта интересов или о возможности его возникновения;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2. ПРОЦЕДУРА УВЕДОМЛЕНИЯ РАБОТОДАТЕЛЯ  О  НАЛИЧИИ   КОНФЛИКТА   ИНТЕРЕСОВ  ИЛИ  О   ВОЗМОЖНОСТИ    ЕГО      ВОЗНИКНОВЕНИЯ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2.1. Работник обязан уведомлять работодателя в лице главног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о врача ГБУЗ «</w:t>
      </w:r>
      <w:proofErr w:type="spellStart"/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Муйская</w:t>
      </w:r>
      <w:proofErr w:type="spellEnd"/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ЦРБ»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 о возникшем конфликте интересов или о возможности его возникновения, как только ему станет об этом известно.</w:t>
      </w:r>
    </w:p>
    <w:p w:rsidR="00692076" w:rsidRPr="001D15D6" w:rsidRDefault="00692076" w:rsidP="006920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5D6">
        <w:rPr>
          <w:rFonts w:ascii="Times New Roman" w:hAnsi="Times New Roman" w:cs="Times New Roman"/>
          <w:sz w:val="24"/>
          <w:szCs w:val="24"/>
        </w:rPr>
        <w:t>Конфликтом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Pr="001D15D6">
        <w:rPr>
          <w:rFonts w:ascii="Times New Roman" w:hAnsi="Times New Roman" w:cs="Times New Roman"/>
          <w:sz w:val="24"/>
          <w:szCs w:val="24"/>
        </w:rPr>
        <w:t>.</w:t>
      </w:r>
      <w:bookmarkStart w:id="0" w:name="sub_1002"/>
      <w:r w:rsidRPr="001D15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5D6">
        <w:rPr>
          <w:rFonts w:ascii="Times New Roman" w:hAnsi="Times New Roman" w:cs="Times New Roman"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</w:t>
      </w:r>
      <w:proofErr w:type="gramStart"/>
      <w:r w:rsidRPr="001D15D6">
        <w:rPr>
          <w:rFonts w:ascii="Times New Roman" w:hAnsi="Times New Roman" w:cs="Times New Roman"/>
          <w:sz w:val="24"/>
          <w:szCs w:val="24"/>
        </w:rPr>
        <w:t>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</w:t>
      </w:r>
      <w:bookmarkStart w:id="1" w:name="_GoBack"/>
      <w:bookmarkEnd w:id="1"/>
      <w:r w:rsidRPr="001D15D6">
        <w:rPr>
          <w:rFonts w:ascii="Times New Roman" w:hAnsi="Times New Roman" w:cs="Times New Roman"/>
          <w:sz w:val="24"/>
          <w:szCs w:val="24"/>
        </w:rPr>
        <w:t xml:space="preserve">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</w:t>
      </w:r>
      <w:proofErr w:type="gramEnd"/>
      <w:r w:rsidRPr="001D15D6">
        <w:rPr>
          <w:rFonts w:ascii="Times New Roman" w:hAnsi="Times New Roman" w:cs="Times New Roman"/>
          <w:sz w:val="24"/>
          <w:szCs w:val="24"/>
        </w:rPr>
        <w:t xml:space="preserve"> близком родстве или свойстве, </w:t>
      </w:r>
      <w:proofErr w:type="gramStart"/>
      <w:r w:rsidRPr="001D15D6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1D15D6">
        <w:rPr>
          <w:rFonts w:ascii="Times New Roman" w:hAnsi="Times New Roman" w:cs="Times New Roman"/>
          <w:sz w:val="24"/>
          <w:szCs w:val="24"/>
        </w:rPr>
        <w:t xml:space="preserve"> имущественными, корпоративными или иными близкими отношениями.</w:t>
      </w:r>
    </w:p>
    <w:bookmarkEnd w:id="0"/>
    <w:p w:rsidR="00692076" w:rsidRPr="001D15D6" w:rsidRDefault="00692076" w:rsidP="00692076">
      <w:pPr>
        <w:spacing w:before="180" w:after="180" w:line="240" w:lineRule="auto"/>
        <w:ind w:left="74" w:right="74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2.2. Уведомление оформляется в письменном виде в двух экземплярах.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lastRenderedPageBreak/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3. ПОРЯДОК РЕГИСТРАЦИИ УВЕДОМЛЕНИЙ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 журнале указываются: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порядковый номер уведомления;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дата и время принятия уведомления;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фамилия и инициалы работника, обратившегося с уведомлением;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дата и время передачи уведомления работодателю;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краткое содержание уведомления;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69207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3.4. Уведомление, поданное работником, подписывается им лично.</w:t>
      </w:r>
    </w:p>
    <w:p w:rsidR="00692076" w:rsidRPr="001D15D6" w:rsidRDefault="00692076" w:rsidP="00692076">
      <w:pPr>
        <w:spacing w:before="180" w:after="18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5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692076" w:rsidRPr="001D15D6" w:rsidRDefault="00692076" w:rsidP="00692076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  <w:t>4. ПОРЯДОК ПРИНЯТИЯ МЕР ПО ПРЕДОТВРАЩЕНИЮ И (ИЛИ) УРЕГУЛИРОВАНИЮ КОНФЛИКТА ИНТЕРЕСОВ</w:t>
      </w:r>
    </w:p>
    <w:p w:rsidR="00692076" w:rsidRDefault="00692076" w:rsidP="00692076">
      <w:pPr>
        <w:spacing w:before="180" w:after="18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4.1. В течение 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двух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</w:t>
      </w:r>
    </w:p>
    <w:p w:rsidR="00692076" w:rsidRDefault="00692076" w:rsidP="00692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A7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4.2. </w:t>
      </w:r>
      <w:r w:rsidRPr="006748A7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интересов, стороной которого является </w:t>
      </w:r>
      <w:r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Pr="006748A7">
        <w:rPr>
          <w:rFonts w:ascii="Times New Roman" w:hAnsi="Times New Roman" w:cs="Times New Roman"/>
          <w:sz w:val="24"/>
          <w:szCs w:val="24"/>
        </w:rPr>
        <w:t xml:space="preserve">, осуществляются путем отвода или самоотвода указанного лица в случаях и порядке, предусмотренных </w:t>
      </w:r>
      <w:hyperlink r:id="rId4" w:history="1">
        <w:r w:rsidRPr="0015761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761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692076" w:rsidRPr="006748A7" w:rsidRDefault="00692076" w:rsidP="00692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Решение руководителя учреждения о мерах по предотвращению или урегулированию конфликта интересов принимается в форме правового акта. </w:t>
      </w:r>
    </w:p>
    <w:p w:rsidR="00692076" w:rsidRDefault="00692076" w:rsidP="00692076">
      <w:pPr>
        <w:spacing w:before="180" w:after="18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4</w:t>
      </w:r>
      <w:r w:rsidRPr="001D15D6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. Уведомление о наличии конфликта интересов или о возможности его возникновения приобщается к личному делу работника.</w:t>
      </w:r>
    </w:p>
    <w:p w:rsidR="003C0FC4" w:rsidRDefault="00692076" w:rsidP="00692076"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sectPr w:rsidR="003C0FC4" w:rsidSect="003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076"/>
    <w:rsid w:val="003C0FC4"/>
    <w:rsid w:val="006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2016-05-31T00:21:00Z</dcterms:created>
  <dcterms:modified xsi:type="dcterms:W3CDTF">2016-05-31T00:23:00Z</dcterms:modified>
</cp:coreProperties>
</file>