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B8" w:rsidRPr="00AD25EF" w:rsidRDefault="002B72B8" w:rsidP="002B72B8">
      <w:pPr>
        <w:spacing w:before="180" w:after="180" w:line="240" w:lineRule="auto"/>
        <w:ind w:left="75" w:right="4252"/>
        <w:rPr>
          <w:rFonts w:ascii="Times New Roman" w:eastAsia="Times New Roman" w:hAnsi="Times New Roman" w:cs="Times New Roman"/>
          <w:b/>
          <w:bCs/>
          <w:iCs/>
          <w:color w:val="1F2628"/>
          <w:sz w:val="28"/>
          <w:szCs w:val="28"/>
          <w:lang w:eastAsia="ru-RU"/>
        </w:rPr>
      </w:pPr>
    </w:p>
    <w:p w:rsidR="002B72B8" w:rsidRPr="00F21642" w:rsidRDefault="002B72B8" w:rsidP="002B72B8">
      <w:pPr>
        <w:pStyle w:val="ConsNonformat"/>
        <w:widowControl/>
        <w:ind w:left="4248"/>
        <w:rPr>
          <w:rFonts w:ascii="Times New Roman" w:hAnsi="Times New Roman"/>
          <w:sz w:val="24"/>
          <w:szCs w:val="24"/>
        </w:rPr>
      </w:pPr>
      <w:r w:rsidRPr="00F21642">
        <w:rPr>
          <w:rFonts w:ascii="Times New Roman" w:hAnsi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8.6pt" o:ole="" fillcolor="window">
            <v:imagedata r:id="rId5" o:title=""/>
          </v:shape>
          <o:OLEObject Type="Embed" ProgID="CorelDraw.Graphic.6" ShapeID="_x0000_i1025" DrawAspect="Content" ObjectID="_1526188094" r:id="rId6"/>
        </w:object>
      </w:r>
    </w:p>
    <w:p w:rsidR="002B72B8" w:rsidRPr="00F21642" w:rsidRDefault="002B72B8" w:rsidP="002B72B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МИНИСТЕРСТВО ЗДРАВООХРАНЕНИЯ РЕСПУБЛИКИ БУРЯТИЯ</w:t>
      </w:r>
    </w:p>
    <w:p w:rsidR="002B72B8" w:rsidRPr="00F21642" w:rsidRDefault="002B72B8" w:rsidP="002B72B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ГОСУДАРСТВЕННОЕ БЮДЖЕТНОЕ УЧРЕЖДЕНИЕ ЗДРАВООХРАНЕНИЯ</w:t>
      </w:r>
    </w:p>
    <w:p w:rsidR="002B72B8" w:rsidRPr="00F21642" w:rsidRDefault="002B72B8" w:rsidP="002B72B8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F21642">
        <w:rPr>
          <w:rFonts w:ascii="Times New Roman" w:hAnsi="Times New Roman"/>
          <w:b/>
          <w:sz w:val="24"/>
          <w:szCs w:val="24"/>
        </w:rPr>
        <w:t>«МУЙСКАЯ ЦЕНТРАЛЬНАЯ РАЙОННАЯ БОЛЬНИЦА»</w:t>
      </w:r>
    </w:p>
    <w:p w:rsidR="002B72B8" w:rsidRPr="00F21642" w:rsidRDefault="002B72B8" w:rsidP="002B72B8">
      <w:pPr>
        <w:pStyle w:val="ConsNonformat"/>
        <w:widowControl/>
        <w:tabs>
          <w:tab w:val="left" w:pos="4050"/>
        </w:tabs>
        <w:jc w:val="center"/>
        <w:rPr>
          <w:rFonts w:ascii="Times New Roman" w:hAnsi="Times New Roman"/>
          <w:sz w:val="24"/>
          <w:szCs w:val="24"/>
        </w:rPr>
      </w:pPr>
      <w:r w:rsidRPr="00F21642">
        <w:rPr>
          <w:rFonts w:ascii="Times New Roman" w:hAnsi="Times New Roman"/>
          <w:sz w:val="24"/>
          <w:szCs w:val="24"/>
        </w:rPr>
        <w:softHyphen/>
      </w:r>
      <w:r w:rsidRPr="00F21642">
        <w:rPr>
          <w:rFonts w:ascii="Times New Roman" w:hAnsi="Times New Roman"/>
          <w:sz w:val="24"/>
          <w:szCs w:val="24"/>
        </w:rPr>
        <w:softHyphen/>
        <w:t xml:space="preserve">671560, </w:t>
      </w:r>
      <w:proofErr w:type="spellStart"/>
      <w:r w:rsidRPr="00F21642">
        <w:rPr>
          <w:rFonts w:ascii="Times New Roman" w:hAnsi="Times New Roman"/>
          <w:sz w:val="24"/>
          <w:szCs w:val="24"/>
        </w:rPr>
        <w:t>Муйский</w:t>
      </w:r>
      <w:proofErr w:type="spellEnd"/>
      <w:r w:rsidRPr="00F21642">
        <w:rPr>
          <w:rFonts w:ascii="Times New Roman" w:hAnsi="Times New Roman"/>
          <w:sz w:val="24"/>
          <w:szCs w:val="24"/>
        </w:rPr>
        <w:t xml:space="preserve">  район, </w:t>
      </w:r>
      <w:proofErr w:type="spellStart"/>
      <w:r w:rsidRPr="00F21642">
        <w:rPr>
          <w:rFonts w:ascii="Times New Roman" w:hAnsi="Times New Roman"/>
          <w:sz w:val="24"/>
          <w:szCs w:val="24"/>
        </w:rPr>
        <w:t>п</w:t>
      </w:r>
      <w:proofErr w:type="gramStart"/>
      <w:r w:rsidRPr="00F21642">
        <w:rPr>
          <w:rFonts w:ascii="Times New Roman" w:hAnsi="Times New Roman"/>
          <w:sz w:val="24"/>
          <w:szCs w:val="24"/>
        </w:rPr>
        <w:t>.Т</w:t>
      </w:r>
      <w:proofErr w:type="gramEnd"/>
      <w:r w:rsidRPr="00F21642">
        <w:rPr>
          <w:rFonts w:ascii="Times New Roman" w:hAnsi="Times New Roman"/>
          <w:sz w:val="24"/>
          <w:szCs w:val="24"/>
        </w:rPr>
        <w:t>аксимо</w:t>
      </w:r>
      <w:proofErr w:type="spellEnd"/>
      <w:r w:rsidRPr="00F21642">
        <w:rPr>
          <w:rFonts w:ascii="Times New Roman" w:hAnsi="Times New Roman"/>
          <w:sz w:val="24"/>
          <w:szCs w:val="24"/>
        </w:rPr>
        <w:t xml:space="preserve">, ул. Автодорожная, 4А,  </w:t>
      </w:r>
    </w:p>
    <w:p w:rsidR="002B72B8" w:rsidRDefault="002B72B8" w:rsidP="002B72B8">
      <w:pPr>
        <w:jc w:val="center"/>
      </w:pPr>
      <w:r w:rsidRPr="00F21642">
        <w:t xml:space="preserve">Тел. (факс.) 8(301-32) 54-3-35, </w:t>
      </w:r>
      <w:r w:rsidRPr="00F21642">
        <w:rPr>
          <w:lang w:val="en-US"/>
        </w:rPr>
        <w:t>E</w:t>
      </w:r>
      <w:r w:rsidRPr="00F21642">
        <w:t>-</w:t>
      </w:r>
      <w:r w:rsidRPr="00F21642">
        <w:rPr>
          <w:lang w:val="en-US"/>
        </w:rPr>
        <w:t>mail</w:t>
      </w:r>
      <w:r w:rsidRPr="00F21642">
        <w:t>:</w:t>
      </w:r>
      <w:r w:rsidRPr="00F21642">
        <w:rPr>
          <w:color w:val="0000FF"/>
        </w:rPr>
        <w:t xml:space="preserve"> </w:t>
      </w:r>
      <w:hyperlink r:id="rId7" w:history="1">
        <w:r w:rsidRPr="00F21642">
          <w:rPr>
            <w:rStyle w:val="a5"/>
            <w:lang w:val="en-US"/>
          </w:rPr>
          <w:t>muzo</w:t>
        </w:r>
        <w:r w:rsidRPr="00F21642">
          <w:rPr>
            <w:rStyle w:val="a5"/>
          </w:rPr>
          <w:t xml:space="preserve">_ </w:t>
        </w:r>
        <w:r w:rsidRPr="00F21642">
          <w:rPr>
            <w:rStyle w:val="a5"/>
            <w:lang w:val="en-US"/>
          </w:rPr>
          <w:t>taximo</w:t>
        </w:r>
        <w:r w:rsidRPr="00F21642">
          <w:rPr>
            <w:rStyle w:val="a5"/>
          </w:rPr>
          <w:t>@</w:t>
        </w:r>
        <w:r w:rsidRPr="00F21642">
          <w:rPr>
            <w:rStyle w:val="a5"/>
            <w:lang w:val="en-US"/>
          </w:rPr>
          <w:t>mail</w:t>
        </w:r>
        <w:r w:rsidRPr="00F21642">
          <w:rPr>
            <w:rStyle w:val="a5"/>
          </w:rPr>
          <w:t>.</w:t>
        </w:r>
        <w:r w:rsidRPr="00F21642">
          <w:rPr>
            <w:rStyle w:val="a5"/>
            <w:lang w:val="en-US"/>
          </w:rPr>
          <w:t>ru</w:t>
        </w:r>
      </w:hyperlink>
    </w:p>
    <w:p w:rsidR="002B72B8" w:rsidRPr="0015761F" w:rsidRDefault="002B72B8" w:rsidP="002B72B8">
      <w:pPr>
        <w:spacing w:after="0"/>
        <w:jc w:val="center"/>
        <w:rPr>
          <w:sz w:val="28"/>
          <w:szCs w:val="28"/>
        </w:rPr>
      </w:pPr>
    </w:p>
    <w:p w:rsidR="002B72B8" w:rsidRPr="0015761F" w:rsidRDefault="002B72B8" w:rsidP="002B72B8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15761F">
        <w:rPr>
          <w:b/>
          <w:sz w:val="28"/>
          <w:szCs w:val="28"/>
        </w:rPr>
        <w:t xml:space="preserve">                </w:t>
      </w:r>
      <w:r w:rsidRPr="0015761F">
        <w:rPr>
          <w:rFonts w:ascii="Times New Roman" w:hAnsi="Times New Roman" w:cs="Times New Roman"/>
          <w:b/>
          <w:sz w:val="28"/>
          <w:szCs w:val="28"/>
        </w:rPr>
        <w:t>ПРИКАЗ № ____</w:t>
      </w:r>
    </w:p>
    <w:p w:rsidR="002B72B8" w:rsidRPr="0015761F" w:rsidRDefault="002B72B8" w:rsidP="002B72B8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</w:p>
    <w:p w:rsidR="002B72B8" w:rsidRPr="0015761F" w:rsidRDefault="002B72B8" w:rsidP="002B7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761F">
        <w:rPr>
          <w:rFonts w:ascii="Times New Roman" w:hAnsi="Times New Roman" w:cs="Times New Roman"/>
          <w:sz w:val="28"/>
          <w:szCs w:val="28"/>
        </w:rPr>
        <w:t>« ____ »  _________  2016г.</w:t>
      </w:r>
      <w:r w:rsidRPr="0015761F">
        <w:rPr>
          <w:rFonts w:ascii="Times New Roman" w:hAnsi="Times New Roman" w:cs="Times New Roman"/>
          <w:sz w:val="28"/>
          <w:szCs w:val="28"/>
        </w:rPr>
        <w:tab/>
      </w:r>
      <w:r w:rsidRPr="0015761F">
        <w:rPr>
          <w:rFonts w:ascii="Times New Roman" w:hAnsi="Times New Roman" w:cs="Times New Roman"/>
          <w:sz w:val="28"/>
          <w:szCs w:val="28"/>
        </w:rPr>
        <w:tab/>
      </w:r>
      <w:r w:rsidRPr="0015761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п. </w:t>
      </w:r>
      <w:proofErr w:type="spellStart"/>
      <w:r w:rsidRPr="0015761F">
        <w:rPr>
          <w:rFonts w:ascii="Times New Roman" w:hAnsi="Times New Roman" w:cs="Times New Roman"/>
          <w:sz w:val="28"/>
          <w:szCs w:val="28"/>
        </w:rPr>
        <w:t>Таксимо</w:t>
      </w:r>
      <w:proofErr w:type="spellEnd"/>
      <w:r w:rsidRPr="00157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2B8" w:rsidRPr="00EC4790" w:rsidRDefault="002B72B8" w:rsidP="002B72B8">
      <w:pPr>
        <w:spacing w:before="18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1F2628"/>
          <w:sz w:val="28"/>
          <w:szCs w:val="28"/>
          <w:lang w:eastAsia="ru-RU"/>
        </w:rPr>
      </w:pPr>
      <w:r w:rsidRPr="00EC4790">
        <w:rPr>
          <w:rFonts w:ascii="Times New Roman" w:eastAsia="Times New Roman" w:hAnsi="Times New Roman" w:cs="Times New Roman"/>
          <w:b/>
          <w:bCs/>
          <w:iCs/>
          <w:color w:val="1F2628"/>
          <w:sz w:val="28"/>
          <w:szCs w:val="28"/>
          <w:lang w:eastAsia="ru-RU"/>
        </w:rPr>
        <w:t>Об   утверждении   положения  о  порядке предотвращения   и (или)   урегулирования конфликта   интересов  в ГБУЗ «</w:t>
      </w:r>
      <w:proofErr w:type="spellStart"/>
      <w:r w:rsidRPr="00EC4790">
        <w:rPr>
          <w:rFonts w:ascii="Times New Roman" w:eastAsia="Times New Roman" w:hAnsi="Times New Roman" w:cs="Times New Roman"/>
          <w:b/>
          <w:bCs/>
          <w:iCs/>
          <w:color w:val="1F2628"/>
          <w:sz w:val="28"/>
          <w:szCs w:val="28"/>
          <w:lang w:eastAsia="ru-RU"/>
        </w:rPr>
        <w:t>Муйская</w:t>
      </w:r>
      <w:proofErr w:type="spellEnd"/>
      <w:r w:rsidRPr="00EC4790">
        <w:rPr>
          <w:rFonts w:ascii="Times New Roman" w:eastAsia="Times New Roman" w:hAnsi="Times New Roman" w:cs="Times New Roman"/>
          <w:b/>
          <w:bCs/>
          <w:iCs/>
          <w:color w:val="1F2628"/>
          <w:sz w:val="28"/>
          <w:szCs w:val="28"/>
          <w:lang w:eastAsia="ru-RU"/>
        </w:rPr>
        <w:t xml:space="preserve"> ЦРБ»</w:t>
      </w:r>
    </w:p>
    <w:p w:rsidR="002B72B8" w:rsidRPr="00EC4790" w:rsidRDefault="002B72B8" w:rsidP="002B72B8">
      <w:pPr>
        <w:spacing w:after="0" w:line="240" w:lineRule="auto"/>
        <w:ind w:left="75" w:right="75" w:firstLine="540"/>
        <w:jc w:val="center"/>
        <w:rPr>
          <w:rFonts w:ascii="Times New Roman" w:eastAsia="Times New Roman" w:hAnsi="Times New Roman" w:cs="Times New Roman"/>
          <w:b/>
          <w:color w:val="1F2628"/>
          <w:sz w:val="28"/>
          <w:szCs w:val="28"/>
          <w:lang w:eastAsia="ru-RU"/>
        </w:rPr>
      </w:pPr>
      <w:r w:rsidRPr="00EC4790">
        <w:rPr>
          <w:rFonts w:ascii="Times New Roman" w:eastAsia="Times New Roman" w:hAnsi="Times New Roman" w:cs="Times New Roman"/>
          <w:b/>
          <w:color w:val="1F2628"/>
          <w:sz w:val="28"/>
          <w:szCs w:val="28"/>
          <w:lang w:eastAsia="ru-RU"/>
        </w:rPr>
        <w:t>В соответствии с Федеральным законом от 25 декабря 2008 года   N 273-ФЗ  "О противодействии коррупции"</w:t>
      </w:r>
    </w:p>
    <w:p w:rsidR="002B72B8" w:rsidRPr="00AD25EF" w:rsidRDefault="002B72B8" w:rsidP="002B72B8">
      <w:pPr>
        <w:spacing w:after="0" w:line="240" w:lineRule="auto"/>
        <w:ind w:left="75" w:right="75" w:firstLine="540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proofErr w:type="gram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П</w:t>
      </w:r>
      <w:proofErr w:type="gram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Р И К А З Ы В А Ю:</w:t>
      </w:r>
    </w:p>
    <w:p w:rsidR="002B72B8" w:rsidRPr="00AD25EF" w:rsidRDefault="002B72B8" w:rsidP="002B72B8">
      <w:pPr>
        <w:pStyle w:val="a3"/>
        <w:numPr>
          <w:ilvl w:val="0"/>
          <w:numId w:val="1"/>
        </w:numPr>
        <w:spacing w:after="0"/>
        <w:ind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Назначить лицом, ответственным за прием и регистрацию уведомлений о возникшем конфликте интересов или о возможности его возникновения секретаря ГБУЗ «</w:t>
      </w:r>
      <w:proofErr w:type="spell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Муйская</w:t>
      </w:r>
      <w:proofErr w:type="spell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ЦРБ» </w:t>
      </w:r>
      <w:proofErr w:type="spell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Ленденеву</w:t>
      </w:r>
      <w:proofErr w:type="spell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Ларису Викторовну.</w:t>
      </w:r>
    </w:p>
    <w:p w:rsidR="002B72B8" w:rsidRPr="00AD25EF" w:rsidRDefault="002B72B8" w:rsidP="002B72B8">
      <w:pPr>
        <w:pStyle w:val="a3"/>
        <w:numPr>
          <w:ilvl w:val="0"/>
          <w:numId w:val="1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Утвердить положение о порядке предотвращения и (или) урегулирования конфликта интерес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ов в Государственном бюджетном </w:t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учрежде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нии здравоохранения «</w:t>
      </w:r>
      <w:proofErr w:type="spellStart"/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Муйская</w:t>
      </w:r>
      <w:proofErr w:type="spell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центральная районная больница»</w:t>
      </w:r>
    </w:p>
    <w:p w:rsidR="002B72B8" w:rsidRPr="00AD25EF" w:rsidRDefault="002B72B8" w:rsidP="002B72B8">
      <w:pPr>
        <w:pStyle w:val="a3"/>
        <w:numPr>
          <w:ilvl w:val="0"/>
          <w:numId w:val="1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Утвердить форму уведомления о возникшем конфликте интересов или о возможности его возникновения.</w:t>
      </w:r>
    </w:p>
    <w:p w:rsidR="002B72B8" w:rsidRPr="00AD25EF" w:rsidRDefault="002B72B8" w:rsidP="002B72B8">
      <w:pPr>
        <w:pStyle w:val="a3"/>
        <w:numPr>
          <w:ilvl w:val="0"/>
          <w:numId w:val="1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Утвердить форму журнала регистрации уведомлений о возникшем конфликте интересов или о возможности его возникновения.</w:t>
      </w:r>
    </w:p>
    <w:p w:rsidR="002B72B8" w:rsidRPr="00AD25EF" w:rsidRDefault="002B72B8" w:rsidP="002B72B8">
      <w:pPr>
        <w:pStyle w:val="a3"/>
        <w:numPr>
          <w:ilvl w:val="0"/>
          <w:numId w:val="1"/>
        </w:numPr>
        <w:spacing w:before="180" w:after="180"/>
        <w:ind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proofErr w:type="gram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Контроль за</w:t>
      </w:r>
      <w:proofErr w:type="gram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2B72B8" w:rsidRPr="00AD25EF" w:rsidRDefault="002B72B8" w:rsidP="002B72B8">
      <w:pPr>
        <w:spacing w:before="18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Главный врач</w:t>
      </w:r>
    </w:p>
    <w:p w:rsidR="002B72B8" w:rsidRPr="00AD25EF" w:rsidRDefault="002B72B8" w:rsidP="002B72B8">
      <w:pPr>
        <w:spacing w:before="18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ГБУЗ «</w:t>
      </w:r>
      <w:proofErr w:type="spell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Муйская</w:t>
      </w:r>
      <w:proofErr w:type="spellEnd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ЦРБ»</w:t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</w:r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ab/>
        <w:t xml:space="preserve">Л.Н. </w:t>
      </w:r>
      <w:proofErr w:type="spellStart"/>
      <w:r w:rsidRPr="00AD25EF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Сивенцева</w:t>
      </w:r>
      <w:proofErr w:type="spellEnd"/>
    </w:p>
    <w:p w:rsidR="003C0FC4" w:rsidRPr="002B72B8" w:rsidRDefault="003C0FC4" w:rsidP="002B72B8">
      <w:pPr>
        <w:spacing w:after="0"/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</w:pPr>
    </w:p>
    <w:sectPr w:rsidR="003C0FC4" w:rsidRPr="002B72B8" w:rsidSect="003C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1B8A"/>
    <w:multiLevelType w:val="hybridMultilevel"/>
    <w:tmpl w:val="B12A0434"/>
    <w:lvl w:ilvl="0" w:tplc="17DE2062">
      <w:start w:val="1"/>
      <w:numFmt w:val="decimal"/>
      <w:lvlText w:val="%1."/>
      <w:lvlJc w:val="left"/>
      <w:pPr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2B8"/>
    <w:rsid w:val="002B72B8"/>
    <w:rsid w:val="003C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2B8"/>
    <w:pPr>
      <w:ind w:left="720"/>
      <w:contextualSpacing/>
    </w:pPr>
  </w:style>
  <w:style w:type="paragraph" w:styleId="a4">
    <w:name w:val="No Spacing"/>
    <w:qFormat/>
    <w:rsid w:val="002B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2B72B8"/>
    <w:rPr>
      <w:color w:val="0000FF"/>
      <w:u w:val="single"/>
    </w:rPr>
  </w:style>
  <w:style w:type="paragraph" w:customStyle="1" w:styleId="ConsNonformat">
    <w:name w:val="ConsNonformat"/>
    <w:rsid w:val="002B72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o_%20taxi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Grizli777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2016-05-31T00:20:00Z</dcterms:created>
  <dcterms:modified xsi:type="dcterms:W3CDTF">2016-05-31T00:22:00Z</dcterms:modified>
</cp:coreProperties>
</file>